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_DdeLink__587_2023162357"/>
      <w:r>
        <w:rPr>
          <w:rFonts w:cs="Times New Roman" w:ascii="Times New Roman" w:hAnsi="Times New Roman"/>
          <w:color w:val="000000"/>
          <w:sz w:val="28"/>
          <w:szCs w:val="28"/>
        </w:rPr>
        <w:t xml:space="preserve">Поиск новых форм и методов в работе с особыми детьми: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_DdeLink__587_2023162357"/>
      <w:r>
        <w:rPr>
          <w:rFonts w:cs="Times New Roman" w:ascii="Times New Roman" w:hAnsi="Times New Roman"/>
          <w:color w:val="000000"/>
          <w:sz w:val="28"/>
          <w:szCs w:val="28"/>
        </w:rPr>
        <w:t>из опыта работы осп «Псковская областная специальная библиотека для незрячих и слабовидящих»</w:t>
      </w:r>
      <w:bookmarkEnd w:id="1"/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Шеваракова Т.В., главный библиотекарь                                                                                                          отдела обслуживания осп «ПОСБНС»</w:t>
      </w:r>
    </w:p>
    <w:p>
      <w:pPr>
        <w:pStyle w:val="Normal"/>
        <w:jc w:val="right"/>
        <w:rPr>
          <w:rStyle w:val="Fontstyle0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Дети с ограниченными возможностями здоровья – особая категория читателей - это дети, которые требуют особого внимания, особой заботы и особых условий, потому что в силу своих недугов не могут пользоваться услугами библиотек наравне со своими сверстниками.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тоже время библиотека, как учреждение культуры, досуга и неформального общения подрастающего поколения, способна посредством книги содействовать процессу социальной адаптации детей, имеющих проблемы со здоровьем. </w:t>
      </w:r>
      <w:r>
        <w:rPr>
          <w:rFonts w:cs="Times New Roman" w:ascii="Times New Roman" w:hAnsi="Times New Roman"/>
          <w:sz w:val="28"/>
          <w:szCs w:val="28"/>
        </w:rPr>
        <w:t xml:space="preserve">В рамках данного направления осп Псковская областная специальная библиотека для незрячих и слабовидящих на протяжение многих лет активно развивает сотрудничество со многими специализированными учреждениями для детей и подростков с ограниченными возможностями здоровья г. Пскова: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ГБОУ Псковской области «Центр специального образования №1», к которому относятся: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специальная общеобразовательная (коррекционная) школа №7;                  - специальная общеобразовательная (коррекционная) школа №6;                                          - специальная общеобразовательная (коррекционная) школа №5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МБ ДОУ (дошкольное образовательное учреждение) «Детский сад компенсирующего вида №49 «Тополек»;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Служба социальной реабилитации несовершеннолетних ГБУ СО Псковской области «Областной центр семьи».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Среди посещающих библиотеку детей и подростков можно выделить несколько групп особых юных читателей. Это дети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 нарушением и отсутствием зрения;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 нарушением и отсутствием слуха;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 задержкой психического развития;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 нарушением интеллекта,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 комплексными нарушениями.</w:t>
      </w:r>
    </w:p>
    <w:p>
      <w:pPr>
        <w:pStyle w:val="Norma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 секрет, что дети с особыми образовательными потребностями, довольно редко посещают библиотеку самостоятельно. Поэтому любой выход в библиотеку для них – это окно в мир книги, новые впечатления, новые интеллектуальные возможности. Важно помнить о том, что это такие же дети (каждый из них личность), со своим характером, привычками, потребностями. Просто им нужно уделить чуть больше внимания, найти индивидуальный подход и дать понять, что они полноценные члены общества и также как все, могут читать, играть, общаться, принимать участие в мероприятиях и конкурсах.</w:t>
      </w:r>
    </w:p>
    <w:p>
      <w:pPr>
        <w:pStyle w:val="Norma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чём же особенности библиотечного обслуживания детей с ограниченными возможностями? Эти особенности напрямую связаны с физиологическими возможностями восприятия каждого ребёнка, физическими возможностями и психолого-возрастными особенностями их развития.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 время подготовки и проведения массовых мероприятий для детей с нарушением и отсутствием зрения важно помнить, что в их жизни огромное значение имеет речь и тактильные ощущения.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Для них в большей степени применимы словесные и практические методы, использование рельефно-графических пособий, тактильных книг.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Основной способ восприятия речи, окружающих у детей с нарушением и отсутствием слуха - слухо-зрительный.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Устную речь они воспринимают, когда видят лицо, губы говорящего и «слышат» его с помощью слуховых аппаратов. На мероприятии с такими детьми целесообразно дать им как можно больше визуальной информации, применяя при этом наглядные, демонстрационные и практические методы.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Что важно знать при общении с ребенком, имеющим отклонения в</w:t>
        <w:br/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психофизическом развитии</w:t>
      </w:r>
      <w:r>
        <w:rPr>
          <w:rFonts w:cs="Times New Roman" w:ascii="Times New Roman" w:hAnsi="Times New Roman"/>
          <w:color w:val="000000"/>
          <w:sz w:val="28"/>
          <w:szCs w:val="28"/>
        </w:rPr>
        <w:t>. Важно понимать, что такие дети испытывают трудности приема, переработки и воспроизведения информации.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Ребенку с отклонениями в развитии может быть недостаточно слушать, обязательным для него может стать зрительное подкрепление (иллюстрация, рисунок, схема).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Многим детям с отклонениями в развитии трудно вступать в контакт, адекватно проявлять собственные эмоции, контролировать и выражать свое желание, ждать своей очереди, ориентироваться на правила.</w:t>
      </w:r>
    </w:p>
    <w:p>
      <w:pPr>
        <w:pStyle w:val="Norma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Все эти особенности сотрудники нашей библиотеки учитывают при обслуживании детей и подростков с ограниченными возможностями здоровья. За годы работы накопился определенный опыт в работе с особыми детьми. Мы работаем с группами разного возраста и разного уровня развития, с разными ограничениями здоровья и для каждой группы стараемся найти наиболее оптимальные формы и методы проведения мероприятия.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Вот пример одного мероприятия, которое было адаптировано с учетом особенностей восприятия информации детьми из разных групп.  В рамках акции «Читаем детям о войне» в трех коррекционных школах г. Пскова было проведено мероприятие «Пусть цветут сады и не будет войны». Основная форма мероприятия - громкие чтения. Для них был выбран рассказа О. Митяева «Отпуск на четыре часа». Почему именно этот рассказ? Потому что прочитав его, хочется сделать всё для того, чтобы сады в деревне Яблонцы, зацвели снова. И значит, что можно предложить детям творческую работу.</w:t>
      </w:r>
    </w:p>
    <w:p>
      <w:pPr>
        <w:pStyle w:val="Normal"/>
        <w:rPr>
          <w:color w:val="333333"/>
          <w:sz w:val="21"/>
          <w:szCs w:val="21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Творчество, как известно, способствует развитию воображения детей, побуждает ребенка к самостоятельному творческому мышлению. Приобщение детей с ограниченными возможностями здоровья к чтению через средства изобразительной деятельности, мне показалось интересным. Часто такие дети плохо читают, пересказывают, но очень любят рисовать (срисовывать), разукрашивать и мастерить. Рисование благотворно влияет на психику, способствует развитию мышления, моторики рук. Рисунок может стать своеобразным откликом ребенка на прочитанное.</w:t>
      </w:r>
      <w:r>
        <w:rPr>
          <w:color w:val="333333"/>
          <w:sz w:val="21"/>
          <w:szCs w:val="21"/>
          <w:shd w:fill="FFFFFF" w:val="clear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специальной (коррекционной) школе №7 для детей с нарушением и отсутствием зрения во время проведения мероприятия акцент был сделан на чтение рассказа о сожженном вовремя войны яблоневом саде в полном объеме. Творческую часть мероприятия (аппликацию «Цветущая яблоня») помогли провести волонтеры ПсковГУ, т. к. дети были младшего школьного возраста и многим из них нужна была помощь.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специальной (коррекционной) школе №5 для детей с нарушением и отсутствием слуха напротив на мероприятии присутствовали учащиеся старших классов с сурдопедагогом. Здесь был краткий пересказ рассказа дополненный визуальным контентом. Предложение нарисовать «Цветущую яблоню», вызвало поначалу недоумение, но когда ребята поняли, что так они смогут выразить свое эмоциональное состояние и тем самым рассказать о прочитанном, то так увлеклись процессом, что чуть не пропустили репетицию.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Учащиеся средних классов специальной (коррекционной) школы №6 имеющие отклонения в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психофизическом развитии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приходили на мероприятия в библиотеку. С ними мы зачитывали наиболее яркие эпизоды рассказа, отвечали на вопросы и смотрели иллюстрации. На творческой части мероприятия одна группа детей делала большую аппликацию цветущей яблони, и здесь важно было правильно распределить для каждого зону ответственности и увлечь их, а другая – рисовала, и в этом случаи процесс рисования помог ребятам проникнуться настроением просчитанного произведения и как-то само собой получилось они начали читать стихи о ВОВ.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Всего было проведено 4 мероприятия, в которых приняло участие 68 детей из разных специальных (коррекционных) школ г. Пскова и 4 волонтера ПсковГУ. А еще на детском абонементе библиотеки, появился «цветущий яблоневый сад» из творческих работ детей!</w:t>
      </w:r>
    </w:p>
    <w:p>
      <w:pPr>
        <w:pStyle w:val="Normal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2022 год объявлен в нашей стране Годом культурного наследия народов России. В течении всего года мы знакомили и продолжаем знакомить детей с ОВЗ с народным искусством (устным народным творчеством, музыкальным фольклором, декоративно-прикладным искусством). Знакомство со сказками, народными песнями и играми, загадками и пословицами, народными ремеслами помогает привить детям любовь к прекрасному, развить в них такие качества, как доброта, чувство товарищества, любвь к Родине и родным истокам.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рамках Года культурного наследия народов России для детей с ОВЗ младшего школьного возраста запланирован и успешно реализуется цикл мероприятий «Ярмарка ремесел». Подготовлена и оформлена постояннодействующая интерактивная выставка-экспозиция «Культурное наследие Земли Псковской», где помимо книг, наши особые юные читатели, могут увидеть предметы декоративно-прикладного искусства – настоящий миниатюрный самовар, изделия из глины псковских мастеров, вязаные варежки с традиционным изборским узором, деревянные ложки и свистульки. Здесь же для детей собраны интересные старинные псковские и новгородские загадки, ответы на которые можно найти среди экспонатов выставки.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На фольклорных посиделках «Волшебный мир дерева» и «Была бы нитка, дойдет и до клубка» дети в игровой форме знакомятся с традиционными для нашего края ремеслами, слушают русские народные песни, отгадывают загадки, играют в русские народные игры. Игра – это еще одна важная составляющая в процессе приобщения детей с ОВЗ к чтению. В процессе игры ребёнок осваивает новые знания, овладевает навыками действий с определенными предметами, играя дети учатся культуре общения друг с другом. А еще на фольклорных посиделках дети знакомились с мастерами декоративно-прикладного искусства, многие из которых незрячие читатели нашей библиотеки. Так попасть в волшебный мир и почувствовать поэзию и теплоту, излучаемую деревом, учащимся младших классов специальной (коррекционной) школы №6 помогла персональная выставке работ памяти Евгения Анатольевича Александрова – незрячего мастера, активного читателя и большого друга нашей библиотеки. К сожалению Евгения Анатольевича уже, нет с нами, но его работы радуют своей сказочной красотой. Некоторые работы можно было не только посмотреть, но и потрогать. 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Потрогать можно было и вязаные игрушки на фольклорных посиделках «Была бы нитка, дойдет и до клубка». Их подарила библиотеке еще одна наша незрячая читательница Кускова Ирина Брониславовна. Знакомство с миром ниток и пряжи было интересным и насыщенным, младшие школьники с интересом слушали чтение вслух рассказа К. Ушинского «Как рубашка в поле выросла» и рассматривали иллюстрации, участвовали в конкурсах на умение справляться с непослушной ниткой.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планах до конца года продолжить знакомство детей с ОВЗ с миром ремесел и провести фольклорные посиделки «Живая глина» и «Во кузнице – кузницы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».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Мероприятия о ремеслах были запланированы, а вот цикл мероприятий о русской народной одежде появился благодаря тифлоинформационному отделу нашей библиотеки и «серебряному» волонтёру Нине Анатольевне Сиваковой. Их усилиями в фонде библиотеки появилось комплексное издание «Сказки о русской народной одежде», в которое входят тактильная рукодельная книга, книга с укрупнённым и рельефно-точечным шрифтами. Именно с этими сказками, которые хранятся в красивом сундучке, приходили знакомиться первоклашки специальной (коррекционной) школы №6 г. Пскова. Дети послушали сказку «Как Пояс-поясок Рубахе помог, да и сам не пропал», на страницах тактильной рукодельной книги, изготовленной Ниной Анатольевной посмотрели, как выглядят детали мужского народного костюма: рубаха и пояс, поиграли, поучились завязывать пояс. В завершении встречи ребята с удовольствием украшали макеты рубашек традиционными русскими узорами.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Такая же встреча прошла и в специальной (коррекционной) школы №7 г. Пскова с учениками 1 Б класса. Для нас важно было рассказать и показать это тактильную рукодельную книгу со сказками, именно в этом классе, куда пришел учиться мальчик с сильным нарушением зрения. 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Продолжая тему детского творчества, не могу, не рассказать еще об одном интересном и полезном для нас опыте. В </w:t>
      </w:r>
      <w:r>
        <w:rPr>
          <w:rFonts w:cs="Times New Roman" w:ascii="Times New Roman" w:hAnsi="Times New Roman"/>
          <w:sz w:val="28"/>
          <w:szCs w:val="28"/>
        </w:rPr>
        <w:t>2021 и 2022 году в Псковской области проводились Региональные отборочные туры Первых и Вторых Международных детских инклюзивных творческих игр.</w:t>
      </w:r>
      <w:r>
        <w:rPr>
          <w:rFonts w:eastAsia="Times New Roman" w:cs="Calibri" w:ascii="Times New Roman" w:hAnsi="Times New Roman"/>
          <w:sz w:val="30"/>
          <w:szCs w:val="30"/>
          <w:lang w:eastAsia="zh-CN"/>
        </w:rPr>
        <w:t xml:space="preserve"> Наша библиотека стала одним из со организаторов этих игр. Комитетом по культуре Псковской области на нас было возложено </w:t>
      </w:r>
      <w:r>
        <w:rPr>
          <w:rFonts w:cs="Times New Roman" w:ascii="Times New Roman" w:hAnsi="Times New Roman"/>
          <w:sz w:val="28"/>
          <w:szCs w:val="28"/>
        </w:rPr>
        <w:t>организационное обеспечение этого конкурса. Не скрою, по началу нам показалось, что ничего у нас не получиться, ведь нужно было найти талантливых детей с ограниченными возможностями здоровья, которые смогли бы достойно проявить себя в разных видах искусства: музыка, ИЗО, аудиовизуальное и театральное искусство, художественное слово, жестовая песня, хореография и цирковое искусство. Но… мы смогли, у нас получилось! В 2021 году нам удалось привлечь к участию многие образовательные учреждения г. Пскова и разных районов области. На конкурс было подано 25 заявок, общее количество участников (индивидуальных исполнителей и творческих коллективов) более 60 человек, в 2022 году – на конкурс поступила уже 31 заявка.                                                                                                                          Эти творческие соревнования помогли нам не только найти творчески одаренных особых детей из разных уголков нашей Псковской области, но и подарили радость общения с талантливыми педагогами. Это специальные (коррекционные) школы г. Пскова, которые я уже называла, а так же МБУ ДО "Дом детского творчества" и Детская Музыкальная Школа № 1 им. Н.А. Римского-Корсакова), а так «Центр специального образования №3», г. Великие Луки, «Центр специального образования №2» г. Пыталово и филиал этого центра в с. Воронцово, Опочецкая специальная (коррекционная) школа-интернат для детей-сирот и детей, оставшихся без попечения родителей, с ограниченными возможностями здоровья», «Красногородская специальная (коррекционная) школа-интернат для детей-сирот и детей, оставшихся без попечения родителей, с ограниченными возможностями здоровья», отделение ДО «Дом творчества» МБОУ «Дедовичская СШ №1» и МБДОУ «Детский сад №2 «Аленушка» п. Дедовичи. Со многими образовательными учреждениями сотрудничество продолжает развиваться в новых проектах. Так недавно в нашей библиотеке прошел круглый стол «Раскрывая возможности – создаём будущее»: опыт работы учреждений культуры и образования Псковского региона с детьми с ограниченными возможностями здоровья, в его работе активное участие приняли педагоги из образовательных учреждений области, с которыми мы познакомились благодаря участию их подопечных в творческих инклюзивных играх.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Учитель начальных классов высшей категории, руководитель методического объединения учителей начальных классов «Центр специального образования № 3» г. Великие Луки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Колпакова Ольга Петровна,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библиотекарь ГБОУ ПО «Опочецкая специальная (коррекционная) школа – интернат для детей – сирот и детей, оставшихся без попечения родителей, с ограниченными возможностями здоровья»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Кургина Галина Михайловна поделились своим опытом успешной и многолетней работы по формирование интереса к чтению у детей с ограниченными возможностями здоровья.</w:t>
      </w:r>
      <w:r>
        <w:rPr>
          <w:color w:val="333333"/>
          <w:sz w:val="21"/>
          <w:szCs w:val="21"/>
          <w:shd w:fill="FFFFFF" w:val="clear"/>
        </w:rPr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В заключении хотелось бы сказать, что наша библиотека продолжает оставаться местом для познавательной и творческой активности детей с ОВЗ, и не смотря на особенности своего развития, многие из этих детей уже смогли полюбить чтение, и мы продолжаем делать все для того чтобы ребенок в поисках ответов на свои вопросы в первую очередь обращался за советом к книгам.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a454f7"/>
    <w:rPr>
      <w:rFonts w:ascii="Times New Roman" w:hAnsi="Times New Roman" w:cs="Times New Roman"/>
      <w:b w:val="false"/>
      <w:bCs w:val="false"/>
      <w:i w:val="false"/>
      <w:iCs w:val="false"/>
      <w:color w:val="000000"/>
      <w:sz w:val="20"/>
      <w:szCs w:val="20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766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454f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766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Application>LibreOffice/6.1.4.2$Windows_x86 LibreOffice_project/9d0f32d1f0b509096fd65e0d4bec26ddd1938fd3</Application>
  <Pages>3</Pages>
  <Words>1916</Words>
  <Characters>12487</Characters>
  <CharactersWithSpaces>14675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2022-10-15T08:08:00Z</dcterms:created>
  <dc:creator>User</dc:creator>
  <dc:description/>
  <dc:language>ru-RU</dc:language>
  <cp:lastModifiedBy>Natalya</cp:lastModifiedBy>
  <cp:lastPrinted>2022-10-21T08:27:00Z</cp:lastPrinted>
  <dcterms:modified xsi:type="dcterms:W3CDTF">2022-10-31T09:20:00Z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